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Pr="00E2156E" w:rsidRDefault="00BC330A" w:rsidP="00E2156E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E2156E">
        <w:rPr>
          <w:sz w:val="24"/>
          <w:szCs w:val="24"/>
        </w:rPr>
        <w:t>Universidade Federal de Santa Catarina</w:t>
      </w:r>
    </w:p>
    <w:p w:rsidR="00BC330A" w:rsidRPr="00E2156E" w:rsidRDefault="00BC330A" w:rsidP="00E2156E">
      <w:pPr>
        <w:spacing w:line="360" w:lineRule="auto"/>
        <w:rPr>
          <w:sz w:val="24"/>
          <w:szCs w:val="24"/>
        </w:rPr>
      </w:pPr>
      <w:r w:rsidRPr="00E2156E">
        <w:rPr>
          <w:sz w:val="24"/>
          <w:szCs w:val="24"/>
        </w:rPr>
        <w:t>Programa de Pós-Graduação em Antropologia Social</w:t>
      </w:r>
    </w:p>
    <w:p w:rsidR="004E160B" w:rsidRPr="00E2156E" w:rsidRDefault="00BC330A" w:rsidP="00E2156E">
      <w:pPr>
        <w:spacing w:line="360" w:lineRule="auto"/>
        <w:textAlignment w:val="baseline"/>
        <w:rPr>
          <w:color w:val="333333"/>
          <w:sz w:val="24"/>
          <w:szCs w:val="24"/>
        </w:rPr>
      </w:pPr>
      <w:r w:rsidRPr="00E2156E">
        <w:rPr>
          <w:sz w:val="24"/>
          <w:szCs w:val="24"/>
        </w:rPr>
        <w:t>Programa de Antropologia da Música</w:t>
      </w:r>
      <w:r w:rsidR="005B23A1" w:rsidRPr="00E2156E">
        <w:rPr>
          <w:sz w:val="24"/>
          <w:szCs w:val="24"/>
        </w:rPr>
        <w:t xml:space="preserve"> (</w:t>
      </w:r>
      <w:r w:rsidR="005B23A1" w:rsidRPr="00E2156E">
        <w:rPr>
          <w:bCs/>
          <w:color w:val="333333"/>
          <w:sz w:val="24"/>
          <w:szCs w:val="24"/>
          <w:bdr w:val="none" w:sz="0" w:space="0" w:color="auto" w:frame="1"/>
        </w:rPr>
        <w:t>ANT3152</w:t>
      </w:r>
      <w:r w:rsidR="005B23A1" w:rsidRPr="00E2156E">
        <w:rPr>
          <w:sz w:val="24"/>
          <w:szCs w:val="24"/>
        </w:rPr>
        <w:t>)</w:t>
      </w:r>
    </w:p>
    <w:p w:rsidR="004E160B" w:rsidRPr="00E2156E" w:rsidRDefault="00BC330A" w:rsidP="00E2156E">
      <w:pPr>
        <w:spacing w:line="360" w:lineRule="auto"/>
        <w:rPr>
          <w:sz w:val="24"/>
          <w:szCs w:val="24"/>
        </w:rPr>
      </w:pPr>
      <w:r w:rsidRPr="00E2156E">
        <w:rPr>
          <w:sz w:val="24"/>
          <w:szCs w:val="24"/>
        </w:rPr>
        <w:t>2017</w:t>
      </w:r>
      <w:r w:rsidR="004E160B" w:rsidRPr="00E2156E">
        <w:rPr>
          <w:sz w:val="24"/>
          <w:szCs w:val="24"/>
        </w:rPr>
        <w:t>/2</w:t>
      </w:r>
      <w:r w:rsidRPr="00E2156E">
        <w:rPr>
          <w:sz w:val="24"/>
          <w:szCs w:val="24"/>
        </w:rPr>
        <w:t xml:space="preserve">, </w:t>
      </w:r>
      <w:r w:rsidR="001D1B38" w:rsidRPr="00E2156E">
        <w:rPr>
          <w:rFonts w:eastAsiaTheme="minorHAnsi"/>
          <w:sz w:val="24"/>
          <w:szCs w:val="24"/>
          <w:lang w:eastAsia="en-US"/>
        </w:rPr>
        <w:t>2a.feira, 14hrs.</w:t>
      </w:r>
      <w:r w:rsidR="004E160B" w:rsidRPr="00E2156E">
        <w:rPr>
          <w:rFonts w:eastAsiaTheme="minorHAnsi"/>
          <w:sz w:val="24"/>
          <w:szCs w:val="24"/>
          <w:lang w:eastAsia="en-US"/>
        </w:rPr>
        <w:t xml:space="preserve"> 4 períodos</w:t>
      </w:r>
      <w:r w:rsidRPr="00E2156E">
        <w:rPr>
          <w:rFonts w:eastAsiaTheme="minorHAnsi"/>
          <w:sz w:val="24"/>
          <w:szCs w:val="24"/>
          <w:lang w:eastAsia="en-US"/>
        </w:rPr>
        <w:t>, sala 326</w:t>
      </w: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  <w:r w:rsidRPr="00E2156E">
        <w:rPr>
          <w:sz w:val="24"/>
          <w:szCs w:val="24"/>
        </w:rPr>
        <w:t>Prof. Rafael José de Menezes Bastos (</w:t>
      </w:r>
      <w:r w:rsidR="00BC330A" w:rsidRPr="00E2156E">
        <w:rPr>
          <w:sz w:val="24"/>
          <w:szCs w:val="24"/>
        </w:rPr>
        <w:t>rafael.data.base@gmail.com</w:t>
      </w:r>
      <w:r w:rsidRPr="00E2156E">
        <w:rPr>
          <w:sz w:val="24"/>
          <w:szCs w:val="24"/>
        </w:rPr>
        <w:t>)</w:t>
      </w: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5B23A1" w:rsidRPr="00E2156E" w:rsidRDefault="004E160B" w:rsidP="00E2156E">
      <w:pPr>
        <w:spacing w:line="360" w:lineRule="auto"/>
        <w:textAlignment w:val="baseline"/>
        <w:rPr>
          <w:color w:val="333333"/>
          <w:sz w:val="24"/>
          <w:szCs w:val="24"/>
        </w:rPr>
      </w:pPr>
      <w:r w:rsidRPr="00E2156E">
        <w:rPr>
          <w:sz w:val="24"/>
          <w:szCs w:val="24"/>
        </w:rPr>
        <w:t xml:space="preserve">Ementa: </w:t>
      </w:r>
      <w:r w:rsidR="005B23A1" w:rsidRPr="00E2156E">
        <w:rPr>
          <w:color w:val="333333"/>
          <w:sz w:val="24"/>
          <w:szCs w:val="24"/>
        </w:rPr>
        <w:t xml:space="preserve">Antropologia da música e outras formas de constituição da música como objeto de estudo antropológico. Da musicologia comparada à etnomusicologia. Contrastação com as diversas outras “musicologias”. Música como código </w:t>
      </w:r>
      <w:r w:rsidR="00FC3609" w:rsidRPr="00E2156E">
        <w:rPr>
          <w:color w:val="333333"/>
          <w:sz w:val="24"/>
          <w:szCs w:val="24"/>
        </w:rPr>
        <w:t>sociocultural</w:t>
      </w:r>
      <w:r w:rsidR="005B23A1" w:rsidRPr="00E2156E">
        <w:rPr>
          <w:color w:val="333333"/>
          <w:sz w:val="24"/>
          <w:szCs w:val="24"/>
        </w:rPr>
        <w:t>: principais tendências teórico-metodológicas. Músicas populares, eruditas, folclóricas e indígenas. Etnografias musicais clássicas, modernas e recentes.</w:t>
      </w:r>
    </w:p>
    <w:p w:rsidR="004E160B" w:rsidRPr="00E2156E" w:rsidRDefault="004E160B" w:rsidP="00E2156E">
      <w:pPr>
        <w:pStyle w:val="NormalWeb"/>
        <w:spacing w:before="0" w:beforeAutospacing="0" w:after="0" w:afterAutospacing="0" w:line="360" w:lineRule="auto"/>
        <w:rPr>
          <w:sz w:val="24"/>
          <w:szCs w:val="24"/>
          <w:lang w:val="pt-BR" w:eastAsia="pt-BR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  <w:r w:rsidRPr="00E2156E">
        <w:rPr>
          <w:sz w:val="24"/>
          <w:szCs w:val="24"/>
        </w:rPr>
        <w:t>O curso é uma introdução à versão antropológica da etnomusicologia</w:t>
      </w:r>
      <w:r w:rsidR="00C1189C">
        <w:rPr>
          <w:sz w:val="24"/>
          <w:szCs w:val="24"/>
        </w:rPr>
        <w:t>, procurando abordar a subdisciplina a partir das perguntas, o que?, por que?, para que, como? e similares</w:t>
      </w:r>
      <w:r w:rsidRPr="00E2156E">
        <w:rPr>
          <w:sz w:val="24"/>
          <w:szCs w:val="24"/>
        </w:rPr>
        <w:t>. As aulas serão dedicadas a exposições pelo professor e a seminários e debates</w:t>
      </w:r>
      <w:r w:rsidR="00E62B1E" w:rsidRPr="00E2156E">
        <w:rPr>
          <w:sz w:val="24"/>
          <w:szCs w:val="24"/>
        </w:rPr>
        <w:t xml:space="preserve"> envolvendo estudantes e professor</w:t>
      </w:r>
      <w:r w:rsidRPr="00E2156E">
        <w:rPr>
          <w:sz w:val="24"/>
          <w:szCs w:val="24"/>
        </w:rPr>
        <w:t xml:space="preserve">, tendo como temas os textos abaixo. A disciplina está dividida em oito unidades. A avaliação será feita com base na participação em geral doas alunoas em sala de aula e nas apresentações orais (no mínimo, uma) acompanhadas de relatório escrito </w:t>
      </w:r>
      <w:r w:rsidR="001811F9" w:rsidRPr="00E2156E">
        <w:rPr>
          <w:sz w:val="24"/>
          <w:szCs w:val="24"/>
        </w:rPr>
        <w:t xml:space="preserve">– tipo resenha - </w:t>
      </w:r>
      <w:r w:rsidR="00DB40D0" w:rsidRPr="00E2156E">
        <w:rPr>
          <w:sz w:val="24"/>
          <w:szCs w:val="24"/>
        </w:rPr>
        <w:t>que farão em torno de um texto</w:t>
      </w:r>
      <w:r w:rsidRPr="00E2156E">
        <w:rPr>
          <w:sz w:val="24"/>
          <w:szCs w:val="24"/>
        </w:rPr>
        <w:t>. Abaixo, o roteiro da matéria.</w:t>
      </w: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24047D" w:rsidP="00E215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1ª. Unidade</w:t>
      </w: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D66663" w:rsidRPr="00E2156E" w:rsidRDefault="004E160B" w:rsidP="00E2156E">
      <w:pPr>
        <w:spacing w:line="360" w:lineRule="auto"/>
        <w:rPr>
          <w:sz w:val="24"/>
          <w:szCs w:val="24"/>
        </w:rPr>
      </w:pPr>
      <w:r w:rsidRPr="00E2156E">
        <w:rPr>
          <w:sz w:val="24"/>
          <w:szCs w:val="24"/>
        </w:rPr>
        <w:t xml:space="preserve">- Menezes Bastos, Rafael José de. </w:t>
      </w:r>
      <w:r w:rsidR="00D66663" w:rsidRPr="00E2156E">
        <w:rPr>
          <w:sz w:val="24"/>
          <w:szCs w:val="24"/>
        </w:rPr>
        <w:t xml:space="preserve">1995, </w:t>
      </w:r>
      <w:r w:rsidRPr="00E2156E">
        <w:rPr>
          <w:sz w:val="24"/>
          <w:szCs w:val="24"/>
        </w:rPr>
        <w:t xml:space="preserve">“Esboço de uma Teoria da Música: Para Além de uma Antropologia sem Música </w:t>
      </w:r>
      <w:r w:rsidR="00D66663" w:rsidRPr="00E2156E">
        <w:rPr>
          <w:sz w:val="24"/>
          <w:szCs w:val="24"/>
        </w:rPr>
        <w:t xml:space="preserve">e de uma Musicologia sem Homem”, </w:t>
      </w:r>
      <w:r w:rsidR="00D66663" w:rsidRPr="00E2156E">
        <w:rPr>
          <w:i/>
          <w:sz w:val="24"/>
          <w:szCs w:val="24"/>
        </w:rPr>
        <w:t>Anuário Antropológico</w:t>
      </w:r>
      <w:r w:rsidR="00D66663" w:rsidRPr="00E2156E">
        <w:rPr>
          <w:sz w:val="24"/>
          <w:szCs w:val="24"/>
        </w:rPr>
        <w:t xml:space="preserve"> (edição mais recente em </w:t>
      </w:r>
      <w:r w:rsidR="00D66663" w:rsidRPr="00E2156E">
        <w:rPr>
          <w:i/>
          <w:sz w:val="24"/>
          <w:szCs w:val="24"/>
        </w:rPr>
        <w:t>Aceno</w:t>
      </w:r>
      <w:r w:rsidR="00D66663" w:rsidRPr="00E2156E">
        <w:rPr>
          <w:sz w:val="24"/>
          <w:szCs w:val="24"/>
        </w:rPr>
        <w:t>).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  <w:r w:rsidRPr="00E2156E">
        <w:rPr>
          <w:sz w:val="24"/>
          <w:szCs w:val="24"/>
          <w:lang w:val="en-CA"/>
        </w:rPr>
        <w:t xml:space="preserve">- Merriam, Alan P. 1960. “Ethnomusicology: Discussion and Definition of the Field”, </w:t>
      </w:r>
      <w:r w:rsidRPr="00E2156E">
        <w:rPr>
          <w:i/>
          <w:sz w:val="24"/>
          <w:szCs w:val="24"/>
          <w:lang w:val="en-CA"/>
        </w:rPr>
        <w:t>Ethnomusicology</w:t>
      </w:r>
      <w:r w:rsidR="002912DF" w:rsidRPr="00E2156E">
        <w:rPr>
          <w:i/>
          <w:sz w:val="24"/>
          <w:szCs w:val="24"/>
          <w:lang w:val="en-CA"/>
        </w:rPr>
        <w:t xml:space="preserve"> </w:t>
      </w:r>
      <w:r w:rsidRPr="00E2156E">
        <w:rPr>
          <w:sz w:val="24"/>
          <w:szCs w:val="24"/>
          <w:lang w:val="en-CA"/>
        </w:rPr>
        <w:t>4(3): 107-114</w:t>
      </w:r>
      <w:r w:rsidRPr="00E2156E">
        <w:rPr>
          <w:rStyle w:val="Refdenotaderodap"/>
          <w:sz w:val="24"/>
          <w:szCs w:val="24"/>
          <w:lang w:val="en-CA"/>
        </w:rPr>
        <w:footnoteReference w:id="1"/>
      </w:r>
      <w:r w:rsidRPr="00E2156E">
        <w:rPr>
          <w:sz w:val="24"/>
          <w:szCs w:val="24"/>
          <w:lang w:val="en-CA"/>
        </w:rPr>
        <w:t>.</w:t>
      </w: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  <w:r w:rsidRPr="00E2156E">
        <w:rPr>
          <w:sz w:val="24"/>
          <w:szCs w:val="24"/>
        </w:rPr>
        <w:t>- Pinto, Tiago de Oliveira.</w:t>
      </w:r>
      <w:r w:rsidR="002912DF" w:rsidRPr="00E2156E">
        <w:rPr>
          <w:sz w:val="24"/>
          <w:szCs w:val="24"/>
        </w:rPr>
        <w:t xml:space="preserve">  2001.</w:t>
      </w:r>
      <w:r w:rsidRPr="00E2156E">
        <w:rPr>
          <w:sz w:val="24"/>
          <w:szCs w:val="24"/>
        </w:rPr>
        <w:t xml:space="preserve"> “Som e Música: Quest</w:t>
      </w:r>
      <w:r w:rsidR="002912DF" w:rsidRPr="00E2156E">
        <w:rPr>
          <w:sz w:val="24"/>
          <w:szCs w:val="24"/>
        </w:rPr>
        <w:t xml:space="preserve">ões de uma Antropologia Sonora”, </w:t>
      </w:r>
      <w:r w:rsidR="002912DF" w:rsidRPr="00E2156E">
        <w:rPr>
          <w:i/>
          <w:sz w:val="24"/>
          <w:szCs w:val="24"/>
        </w:rPr>
        <w:t>Revista de Antropologia</w:t>
      </w:r>
      <w:r w:rsidR="002912DF" w:rsidRPr="00E2156E">
        <w:rPr>
          <w:sz w:val="24"/>
          <w:szCs w:val="24"/>
        </w:rPr>
        <w:t>.</w:t>
      </w: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24047D" w:rsidP="00E215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2ª. Unidade</w:t>
      </w:r>
    </w:p>
    <w:p w:rsidR="0029162E" w:rsidRPr="00E2156E" w:rsidRDefault="0029162E" w:rsidP="00E2156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E160B" w:rsidRPr="00E2156E" w:rsidRDefault="00AE5B7E" w:rsidP="00E2156E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2156E">
        <w:rPr>
          <w:rStyle w:val="Hyperlink"/>
          <w:color w:val="auto"/>
          <w:sz w:val="24"/>
          <w:szCs w:val="24"/>
          <w:u w:val="none"/>
        </w:rPr>
        <w:t>- Blacking, John. 1973</w:t>
      </w:r>
      <w:r w:rsidR="004E160B" w:rsidRPr="00E2156E">
        <w:rPr>
          <w:rStyle w:val="Hyperlink"/>
          <w:color w:val="auto"/>
          <w:sz w:val="24"/>
          <w:szCs w:val="24"/>
          <w:u w:val="none"/>
        </w:rPr>
        <w:t xml:space="preserve">. </w:t>
      </w:r>
      <w:r w:rsidR="002912DF" w:rsidRPr="00E2156E">
        <w:rPr>
          <w:rStyle w:val="Hyperlink"/>
          <w:i/>
          <w:color w:val="auto"/>
          <w:sz w:val="24"/>
          <w:szCs w:val="24"/>
          <w:u w:val="none"/>
        </w:rPr>
        <w:t>How Musical is Man</w:t>
      </w:r>
      <w:r w:rsidR="004E160B" w:rsidRPr="00E2156E">
        <w:rPr>
          <w:rStyle w:val="Refdenotaderodap"/>
          <w:rFonts w:eastAsiaTheme="minorHAnsi"/>
          <w:sz w:val="24"/>
          <w:szCs w:val="24"/>
          <w:lang w:eastAsia="en-US"/>
        </w:rPr>
        <w:footnoteReference w:id="2"/>
      </w:r>
      <w:r w:rsidR="004E160B" w:rsidRPr="00E2156E">
        <w:rPr>
          <w:rFonts w:eastAsiaTheme="minorHAnsi"/>
          <w:sz w:val="24"/>
          <w:szCs w:val="24"/>
          <w:lang w:eastAsia="en-US"/>
        </w:rPr>
        <w:t>.</w:t>
      </w:r>
    </w:p>
    <w:p w:rsidR="0029162E" w:rsidRPr="00E2156E" w:rsidRDefault="00AE5B7E" w:rsidP="00E2156E">
      <w:pPr>
        <w:spacing w:line="360" w:lineRule="auto"/>
        <w:rPr>
          <w:rFonts w:eastAsiaTheme="minorHAnsi"/>
          <w:sz w:val="24"/>
          <w:szCs w:val="24"/>
          <w:lang w:eastAsia="en-US"/>
        </w:rPr>
      </w:pPr>
      <w:r w:rsidRPr="00E2156E">
        <w:rPr>
          <w:sz w:val="24"/>
          <w:szCs w:val="24"/>
        </w:rPr>
        <w:t xml:space="preserve">- Feld, Steven. 1982. </w:t>
      </w:r>
      <w:r w:rsidRPr="00E2156E">
        <w:rPr>
          <w:i/>
          <w:sz w:val="24"/>
          <w:szCs w:val="24"/>
        </w:rPr>
        <w:t>Sound and Sentiment...</w:t>
      </w:r>
      <w:r w:rsidR="0029162E" w:rsidRPr="00E2156E">
        <w:rPr>
          <w:i/>
          <w:sz w:val="24"/>
          <w:szCs w:val="24"/>
        </w:rPr>
        <w:t>.</w:t>
      </w:r>
      <w:r w:rsidR="0029162E" w:rsidRPr="00E2156E">
        <w:rPr>
          <w:sz w:val="24"/>
          <w:szCs w:val="24"/>
        </w:rPr>
        <w:t xml:space="preserve"> </w:t>
      </w:r>
    </w:p>
    <w:p w:rsidR="00AE5B7E" w:rsidRPr="00E2156E" w:rsidRDefault="0029162E" w:rsidP="00E2156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2156E">
        <w:rPr>
          <w:sz w:val="24"/>
          <w:szCs w:val="24"/>
        </w:rPr>
        <w:t>- Mene</w:t>
      </w:r>
      <w:r w:rsidR="00E2156E">
        <w:rPr>
          <w:sz w:val="24"/>
          <w:szCs w:val="24"/>
        </w:rPr>
        <w:t>zes Bastos, Rafael José de. 1978</w:t>
      </w:r>
      <w:r w:rsidR="00AE5B7E" w:rsidRPr="00E2156E">
        <w:rPr>
          <w:sz w:val="24"/>
          <w:szCs w:val="24"/>
        </w:rPr>
        <w:t xml:space="preserve">. </w:t>
      </w:r>
      <w:r w:rsidRPr="00E2156E">
        <w:rPr>
          <w:i/>
          <w:sz w:val="24"/>
          <w:szCs w:val="24"/>
        </w:rPr>
        <w:t>A Musicológica Kamayurá</w:t>
      </w:r>
      <w:r w:rsidRPr="00E2156E">
        <w:rPr>
          <w:sz w:val="24"/>
          <w:szCs w:val="24"/>
        </w:rPr>
        <w:t xml:space="preserve">.  </w:t>
      </w:r>
    </w:p>
    <w:p w:rsidR="0029162E" w:rsidRPr="00E2156E" w:rsidRDefault="0029162E" w:rsidP="00E2156E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val="en-CA" w:eastAsia="en-US"/>
        </w:rPr>
      </w:pPr>
      <w:r w:rsidRPr="00E2156E">
        <w:rPr>
          <w:sz w:val="24"/>
          <w:szCs w:val="24"/>
        </w:rPr>
        <w:t xml:space="preserve">- Seeger, Anthony. 1987. </w:t>
      </w:r>
      <w:r w:rsidRPr="00E2156E">
        <w:rPr>
          <w:i/>
          <w:sz w:val="24"/>
          <w:szCs w:val="24"/>
        </w:rPr>
        <w:t>Por que Cantam os Suyá</w:t>
      </w:r>
      <w:r w:rsidRPr="00E2156E">
        <w:rPr>
          <w:rFonts w:eastAsiaTheme="minorHAnsi"/>
          <w:sz w:val="24"/>
          <w:szCs w:val="24"/>
          <w:lang w:val="en-CA" w:eastAsia="en-US"/>
        </w:rPr>
        <w:t>.</w:t>
      </w:r>
    </w:p>
    <w:p w:rsidR="00AC109A" w:rsidRPr="00E2156E" w:rsidRDefault="00AC109A" w:rsidP="00E2156E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val="en-CA" w:eastAsia="en-US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  <w:r w:rsidRPr="00E2156E">
        <w:rPr>
          <w:sz w:val="24"/>
          <w:szCs w:val="24"/>
        </w:rPr>
        <w:t>3</w:t>
      </w:r>
      <w:r w:rsidR="0024047D">
        <w:rPr>
          <w:sz w:val="24"/>
          <w:szCs w:val="24"/>
        </w:rPr>
        <w:t>ª. Unidade</w:t>
      </w: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Default="004E160B" w:rsidP="00E2156E">
      <w:pPr>
        <w:spacing w:line="360" w:lineRule="auto"/>
        <w:rPr>
          <w:sz w:val="24"/>
          <w:szCs w:val="24"/>
        </w:rPr>
      </w:pPr>
      <w:r w:rsidRPr="00E2156E">
        <w:rPr>
          <w:sz w:val="24"/>
          <w:szCs w:val="24"/>
        </w:rPr>
        <w:t>- Beaudet, Jean Michel.</w:t>
      </w:r>
      <w:r w:rsidR="000435B3">
        <w:rPr>
          <w:sz w:val="24"/>
          <w:szCs w:val="24"/>
        </w:rPr>
        <w:t xml:space="preserve"> 1997.</w:t>
      </w:r>
      <w:r w:rsidRPr="00E2156E">
        <w:rPr>
          <w:sz w:val="24"/>
          <w:szCs w:val="24"/>
        </w:rPr>
        <w:t xml:space="preserve"> </w:t>
      </w:r>
      <w:r w:rsidR="000435B3" w:rsidRPr="000435B3">
        <w:rPr>
          <w:i/>
          <w:sz w:val="24"/>
          <w:szCs w:val="24"/>
        </w:rPr>
        <w:t>Souffles d´Amazonie</w:t>
      </w:r>
      <w:r w:rsidR="000435B3">
        <w:rPr>
          <w:sz w:val="24"/>
          <w:szCs w:val="24"/>
        </w:rPr>
        <w:t>.</w:t>
      </w:r>
    </w:p>
    <w:p w:rsidR="00A20AD8" w:rsidRPr="00E2156E" w:rsidRDefault="00A20AD8" w:rsidP="00E2156E">
      <w:pPr>
        <w:spacing w:line="360" w:lineRule="auto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  <w:lang w:val="en-CA"/>
        </w:rPr>
        <w:t xml:space="preserve">- </w:t>
      </w:r>
      <w:r w:rsidRPr="00E2156E">
        <w:rPr>
          <w:sz w:val="24"/>
          <w:szCs w:val="24"/>
          <w:lang w:val="en-CA"/>
        </w:rPr>
        <w:t>Hill, J</w:t>
      </w:r>
      <w:r w:rsidRPr="00E2156E">
        <w:rPr>
          <w:sz w:val="24"/>
          <w:szCs w:val="24"/>
          <w:lang w:val="en-US"/>
        </w:rPr>
        <w:t xml:space="preserve">onathan. 1993. </w:t>
      </w:r>
      <w:r w:rsidRPr="00E2156E">
        <w:rPr>
          <w:i/>
          <w:sz w:val="24"/>
          <w:szCs w:val="24"/>
          <w:lang w:val="en-US"/>
        </w:rPr>
        <w:t>Keepers of the sacred chants: the poetics of ritual power in an Amazonian society</w:t>
      </w: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  <w:r w:rsidRPr="00E2156E">
        <w:rPr>
          <w:sz w:val="24"/>
          <w:szCs w:val="24"/>
        </w:rPr>
        <w:t>-</w:t>
      </w:r>
      <w:r w:rsidR="000435B3">
        <w:rPr>
          <w:sz w:val="24"/>
          <w:szCs w:val="24"/>
        </w:rPr>
        <w:t xml:space="preserve"> Menezes Bastos, Rafael José de</w:t>
      </w:r>
      <w:r w:rsidR="000435B3" w:rsidRPr="00E2156E">
        <w:rPr>
          <w:sz w:val="24"/>
          <w:szCs w:val="24"/>
        </w:rPr>
        <w:t xml:space="preserve">. 2013. </w:t>
      </w:r>
      <w:r w:rsidR="000435B3" w:rsidRPr="00E2156E">
        <w:rPr>
          <w:i/>
          <w:sz w:val="24"/>
          <w:szCs w:val="24"/>
        </w:rPr>
        <w:t>A Festa da Jaguatirica: Uma Partitura Crítico-Interpretativa</w:t>
      </w:r>
    </w:p>
    <w:p w:rsidR="004E160B" w:rsidRPr="00E2156E" w:rsidRDefault="004E160B" w:rsidP="00E2156E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2156E">
        <w:rPr>
          <w:rFonts w:eastAsiaTheme="minorHAnsi"/>
          <w:sz w:val="24"/>
          <w:szCs w:val="24"/>
          <w:lang w:eastAsia="en-US"/>
        </w:rPr>
        <w:t xml:space="preserve">- </w:t>
      </w:r>
      <w:r w:rsidRPr="00E2156E">
        <w:rPr>
          <w:bCs/>
          <w:sz w:val="24"/>
          <w:szCs w:val="24"/>
          <w:bdr w:val="none" w:sz="0" w:space="0" w:color="auto" w:frame="1"/>
          <w:shd w:val="clear" w:color="auto" w:fill="FFFFFF"/>
        </w:rPr>
        <w:t>Piedade, Acácio Tadeu de Camargo</w:t>
      </w:r>
      <w:r w:rsidRPr="00E2156E">
        <w:rPr>
          <w:sz w:val="24"/>
          <w:szCs w:val="24"/>
          <w:shd w:val="clear" w:color="auto" w:fill="FFFFFF"/>
        </w:rPr>
        <w:t xml:space="preserve">. 2013. “A teoria das tópicas e a musicalidade brasileira: reflexões sobre a retoricidade na música”. </w:t>
      </w:r>
      <w:r w:rsidRPr="00E2156E">
        <w:rPr>
          <w:i/>
          <w:sz w:val="24"/>
          <w:szCs w:val="24"/>
          <w:shd w:val="clear" w:color="auto" w:fill="FFFFFF"/>
        </w:rPr>
        <w:t>El Oído Pensante</w:t>
      </w:r>
      <w:r w:rsidRPr="00E2156E">
        <w:rPr>
          <w:sz w:val="24"/>
          <w:szCs w:val="24"/>
          <w:shd w:val="clear" w:color="auto" w:fill="FFFFFF"/>
        </w:rPr>
        <w:t>, 1: 1-23.</w:t>
      </w: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24047D" w:rsidP="00E215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4ª. Unidade</w:t>
      </w: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  <w:r w:rsidRPr="00E2156E">
        <w:rPr>
          <w:sz w:val="24"/>
          <w:szCs w:val="24"/>
        </w:rPr>
        <w:t xml:space="preserve">- </w:t>
      </w:r>
      <w:r w:rsidRPr="00E2156E">
        <w:rPr>
          <w:bCs/>
          <w:sz w:val="24"/>
          <w:szCs w:val="24"/>
          <w:bdr w:val="none" w:sz="0" w:space="0" w:color="auto" w:frame="1"/>
          <w:shd w:val="clear" w:color="auto" w:fill="FFFFFF"/>
        </w:rPr>
        <w:t>Domínguez, María Eugenia.</w:t>
      </w:r>
      <w:r w:rsidRPr="00E2156E">
        <w:rPr>
          <w:rStyle w:val="apple-converted-space"/>
          <w:sz w:val="24"/>
          <w:szCs w:val="24"/>
          <w:shd w:val="clear" w:color="auto" w:fill="FFFFFF"/>
        </w:rPr>
        <w:t> </w:t>
      </w:r>
      <w:r w:rsidRPr="00E2156E">
        <w:rPr>
          <w:sz w:val="24"/>
          <w:szCs w:val="24"/>
          <w:shd w:val="clear" w:color="auto" w:fill="FFFFFF"/>
        </w:rPr>
        <w:t xml:space="preserve">2012. “Irreverência e tradição numa orquestra de tango: a versão como transgressão”. </w:t>
      </w:r>
      <w:r w:rsidRPr="00E2156E">
        <w:rPr>
          <w:i/>
          <w:sz w:val="24"/>
          <w:szCs w:val="24"/>
          <w:shd w:val="clear" w:color="auto" w:fill="FFFFFF"/>
        </w:rPr>
        <w:t>Ilha</w:t>
      </w:r>
      <w:r w:rsidRPr="00E2156E">
        <w:rPr>
          <w:sz w:val="24"/>
          <w:szCs w:val="24"/>
          <w:shd w:val="clear" w:color="auto" w:fill="FFFFFF"/>
        </w:rPr>
        <w:t>, 13: 269-288.</w:t>
      </w:r>
      <w:r w:rsidRPr="00E2156E">
        <w:rPr>
          <w:sz w:val="24"/>
          <w:szCs w:val="24"/>
          <w:shd w:val="clear" w:color="auto" w:fill="FFFFFF"/>
        </w:rPr>
        <w:br/>
      </w:r>
      <w:r w:rsidRPr="00E2156E">
        <w:rPr>
          <w:sz w:val="24"/>
          <w:szCs w:val="24"/>
        </w:rPr>
        <w:t xml:space="preserve">- Feld, Steven. 1990 (1982). “Som e Sentimento: pássaros, lamentos, poética e canção na expressão Kaluli”, 2ª. ed. Filadélfia: Editora da Universidade da Pennsylvania. </w:t>
      </w:r>
      <w:r w:rsidRPr="00E2156E">
        <w:rPr>
          <w:rFonts w:eastAsiaTheme="minorHAnsi"/>
          <w:sz w:val="24"/>
          <w:szCs w:val="24"/>
          <w:lang w:eastAsia="en-US"/>
        </w:rPr>
        <w:t>Tradução de Guilherme Werlang, pp. 1-47/89-92.</w:t>
      </w:r>
    </w:p>
    <w:p w:rsidR="004E160B" w:rsidRPr="00E2156E" w:rsidRDefault="004E160B" w:rsidP="00E2156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2156E">
        <w:rPr>
          <w:sz w:val="24"/>
          <w:szCs w:val="24"/>
          <w:lang w:val="en-CA"/>
        </w:rPr>
        <w:t xml:space="preserve">- Nettl, Bruno. 2005. </w:t>
      </w:r>
      <w:r w:rsidRPr="00E2156E">
        <w:rPr>
          <w:i/>
          <w:sz w:val="24"/>
          <w:szCs w:val="24"/>
          <w:lang w:val="en-CA"/>
        </w:rPr>
        <w:t>The Study of Ethnomusicology: Thirty -One Issues and Concepts</w:t>
      </w:r>
      <w:r w:rsidRPr="00E2156E">
        <w:rPr>
          <w:sz w:val="24"/>
          <w:szCs w:val="24"/>
          <w:lang w:val="en-CA"/>
        </w:rPr>
        <w:t xml:space="preserve">, new edition. </w:t>
      </w:r>
      <w:r w:rsidRPr="00E2156E">
        <w:rPr>
          <w:sz w:val="24"/>
          <w:szCs w:val="24"/>
        </w:rPr>
        <w:t>Capítulos 1, 4, 10, 14, 17, 26</w:t>
      </w:r>
      <w:r w:rsidRPr="00E2156E">
        <w:rPr>
          <w:rStyle w:val="Refdenotaderodap"/>
          <w:sz w:val="24"/>
          <w:szCs w:val="24"/>
        </w:rPr>
        <w:footnoteReference w:id="3"/>
      </w:r>
      <w:r w:rsidRPr="00E2156E">
        <w:rPr>
          <w:sz w:val="24"/>
          <w:szCs w:val="24"/>
        </w:rPr>
        <w:t>.</w:t>
      </w:r>
    </w:p>
    <w:p w:rsidR="004E160B" w:rsidRPr="00E2156E" w:rsidRDefault="004E160B" w:rsidP="00E2156E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val="en-CA" w:eastAsia="en-US"/>
        </w:rPr>
      </w:pPr>
      <w:r w:rsidRPr="00E2156E">
        <w:rPr>
          <w:sz w:val="24"/>
          <w:szCs w:val="24"/>
        </w:rPr>
        <w:t xml:space="preserve">- Seeger, Anthony. 1987. </w:t>
      </w:r>
      <w:r w:rsidRPr="00E2156E">
        <w:rPr>
          <w:i/>
          <w:sz w:val="24"/>
          <w:szCs w:val="24"/>
        </w:rPr>
        <w:t>Por que Cantam os Suyá: Uma Antropologia Musical de um Povo Amazônico</w:t>
      </w:r>
      <w:r w:rsidRPr="00E2156E">
        <w:rPr>
          <w:sz w:val="24"/>
          <w:szCs w:val="24"/>
        </w:rPr>
        <w:t xml:space="preserve">. </w:t>
      </w:r>
      <w:r w:rsidRPr="00E2156E">
        <w:rPr>
          <w:rFonts w:eastAsiaTheme="minorHAnsi"/>
          <w:sz w:val="24"/>
          <w:szCs w:val="24"/>
          <w:lang w:val="en-CA" w:eastAsia="en-US"/>
        </w:rPr>
        <w:t>Urbana e Chicago: University of Illinois Press. Tradução de Guilherme Werlang, pp.vii-xiii/1-55.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  <w:r w:rsidRPr="00E2156E">
        <w:rPr>
          <w:sz w:val="24"/>
          <w:szCs w:val="24"/>
          <w:lang w:val="en-CA"/>
        </w:rPr>
        <w:t>5ª Unidade: Idem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  <w:shd w:val="clear" w:color="auto" w:fill="FFFFFF"/>
          <w:lang w:val="en-CA"/>
        </w:rPr>
      </w:pPr>
      <w:r w:rsidRPr="00E2156E">
        <w:rPr>
          <w:rFonts w:eastAsiaTheme="minorHAnsi"/>
          <w:sz w:val="24"/>
          <w:szCs w:val="24"/>
          <w:lang w:eastAsia="en-US"/>
        </w:rPr>
        <w:t xml:space="preserve">- </w:t>
      </w:r>
      <w:r w:rsidRPr="00E2156E">
        <w:rPr>
          <w:bCs/>
          <w:sz w:val="24"/>
          <w:szCs w:val="24"/>
          <w:bdr w:val="none" w:sz="0" w:space="0" w:color="auto" w:frame="1"/>
          <w:shd w:val="clear" w:color="auto" w:fill="FFFFFF"/>
        </w:rPr>
        <w:t>Coelho, Luís Fernando Hering</w:t>
      </w:r>
      <w:r w:rsidRPr="00E2156E">
        <w:rPr>
          <w:sz w:val="24"/>
          <w:szCs w:val="24"/>
          <w:shd w:val="clear" w:color="auto" w:fill="FFFFFF"/>
        </w:rPr>
        <w:t xml:space="preserve">. 2011. “Palcos, enterro e gravações: os Oito Batutas na Argentina (1922-23). </w:t>
      </w:r>
      <w:r w:rsidRPr="00E2156E">
        <w:rPr>
          <w:i/>
          <w:sz w:val="24"/>
          <w:szCs w:val="24"/>
          <w:shd w:val="clear" w:color="auto" w:fill="FFFFFF"/>
          <w:lang w:val="en-CA"/>
        </w:rPr>
        <w:t>ArtCultura</w:t>
      </w:r>
      <w:r w:rsidRPr="00E2156E">
        <w:rPr>
          <w:sz w:val="24"/>
          <w:szCs w:val="24"/>
          <w:shd w:val="clear" w:color="auto" w:fill="FFFFFF"/>
          <w:lang w:val="en-CA"/>
        </w:rPr>
        <w:t xml:space="preserve"> 13: 65-83.</w:t>
      </w: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  <w:r w:rsidRPr="00E2156E">
        <w:rPr>
          <w:rFonts w:eastAsiaTheme="minorHAnsi"/>
          <w:sz w:val="24"/>
          <w:szCs w:val="24"/>
          <w:lang w:val="en-CA" w:eastAsia="en-US"/>
        </w:rPr>
        <w:t xml:space="preserve">- </w:t>
      </w:r>
      <w:r w:rsidRPr="00E2156E">
        <w:rPr>
          <w:sz w:val="24"/>
          <w:szCs w:val="24"/>
          <w:lang w:val="en-US"/>
        </w:rPr>
        <w:t xml:space="preserve">Keil, Charles. 1979. </w:t>
      </w:r>
      <w:r w:rsidRPr="00E2156E">
        <w:rPr>
          <w:i/>
          <w:sz w:val="24"/>
          <w:szCs w:val="24"/>
          <w:lang w:val="en-US"/>
        </w:rPr>
        <w:t>Tiv Song: The Sociology of Art in a Classless Society</w:t>
      </w:r>
      <w:r w:rsidRPr="00E2156E">
        <w:rPr>
          <w:sz w:val="24"/>
          <w:szCs w:val="24"/>
          <w:lang w:val="en-US"/>
        </w:rPr>
        <w:t xml:space="preserve">. </w:t>
      </w:r>
      <w:r w:rsidRPr="00E2156E">
        <w:rPr>
          <w:sz w:val="24"/>
          <w:szCs w:val="24"/>
        </w:rPr>
        <w:t>Chicago: Chicago University Press, pp. 1-52.</w:t>
      </w: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  <w:r w:rsidRPr="00E2156E">
        <w:rPr>
          <w:sz w:val="24"/>
          <w:szCs w:val="24"/>
        </w:rPr>
        <w:t xml:space="preserve">- Menezes Bastos, Rafael José de. 2013. </w:t>
      </w:r>
      <w:r w:rsidRPr="00E2156E">
        <w:rPr>
          <w:i/>
          <w:sz w:val="24"/>
          <w:szCs w:val="24"/>
        </w:rPr>
        <w:t>A Festa da Jaguatirica: Uma Partitura Crítico-Interpretativa</w:t>
      </w:r>
      <w:r w:rsidRPr="00E2156E">
        <w:rPr>
          <w:sz w:val="24"/>
          <w:szCs w:val="24"/>
        </w:rPr>
        <w:t>. Florianópolis: Edufsc.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  <w:r w:rsidRPr="00E2156E">
        <w:rPr>
          <w:sz w:val="24"/>
          <w:szCs w:val="24"/>
        </w:rPr>
        <w:t xml:space="preserve">- </w:t>
      </w:r>
      <w:r w:rsidRPr="00E2156E">
        <w:rPr>
          <w:bCs/>
          <w:sz w:val="24"/>
          <w:szCs w:val="24"/>
          <w:bdr w:val="none" w:sz="0" w:space="0" w:color="auto" w:frame="1"/>
          <w:shd w:val="clear" w:color="auto" w:fill="FFFFFF"/>
        </w:rPr>
        <w:t>Oliveira, Allan de Paula</w:t>
      </w:r>
      <w:r w:rsidRPr="00E2156E">
        <w:rPr>
          <w:rStyle w:val="apple-converted-space"/>
          <w:sz w:val="24"/>
          <w:szCs w:val="24"/>
          <w:shd w:val="clear" w:color="auto" w:fill="FFFFFF"/>
        </w:rPr>
        <w:t> </w:t>
      </w:r>
      <w:r w:rsidRPr="00E2156E">
        <w:rPr>
          <w:sz w:val="24"/>
          <w:szCs w:val="24"/>
          <w:shd w:val="clear" w:color="auto" w:fill="FFFFFF"/>
        </w:rPr>
        <w:t xml:space="preserve">. 2008. “Quando se canta o conflito: contribuição para a análise de desafios cantados”. </w:t>
      </w:r>
      <w:r w:rsidRPr="00E2156E">
        <w:rPr>
          <w:i/>
          <w:sz w:val="24"/>
          <w:szCs w:val="24"/>
          <w:shd w:val="clear" w:color="auto" w:fill="FFFFFF"/>
          <w:lang w:val="en-CA"/>
        </w:rPr>
        <w:t>Revista de Antropologia</w:t>
      </w:r>
      <w:r w:rsidRPr="00E2156E">
        <w:rPr>
          <w:sz w:val="24"/>
          <w:szCs w:val="24"/>
          <w:shd w:val="clear" w:color="auto" w:fill="FFFFFF"/>
          <w:lang w:val="en-CA"/>
        </w:rPr>
        <w:t>, 50: 313-345.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US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  <w:r w:rsidRPr="00E2156E">
        <w:rPr>
          <w:sz w:val="24"/>
          <w:szCs w:val="24"/>
          <w:lang w:val="en-CA"/>
        </w:rPr>
        <w:t>6ª Unidade: Idem.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  <w:r w:rsidRPr="00E2156E">
        <w:rPr>
          <w:sz w:val="24"/>
          <w:szCs w:val="24"/>
          <w:lang w:val="en-CA"/>
        </w:rPr>
        <w:t xml:space="preserve"> 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  <w:r w:rsidRPr="00E2156E">
        <w:rPr>
          <w:sz w:val="24"/>
          <w:szCs w:val="24"/>
          <w:lang w:val="en-CA"/>
        </w:rPr>
        <w:t xml:space="preserve">- </w:t>
      </w:r>
      <w:r w:rsidRPr="00E2156E">
        <w:rPr>
          <w:sz w:val="24"/>
          <w:szCs w:val="24"/>
          <w:lang w:val="en-US"/>
        </w:rPr>
        <w:t xml:space="preserve">Cohen, Sara. 1991. </w:t>
      </w:r>
      <w:r w:rsidRPr="00E2156E">
        <w:rPr>
          <w:i/>
          <w:sz w:val="24"/>
          <w:szCs w:val="24"/>
          <w:lang w:val="en-US"/>
        </w:rPr>
        <w:t>Rock Culture in Liverpool: Popular Music in the Making</w:t>
      </w:r>
      <w:r w:rsidRPr="00E2156E">
        <w:rPr>
          <w:sz w:val="24"/>
          <w:szCs w:val="24"/>
          <w:lang w:val="en-US"/>
        </w:rPr>
        <w:t xml:space="preserve">. </w:t>
      </w:r>
      <w:r w:rsidRPr="00E2156E">
        <w:rPr>
          <w:sz w:val="24"/>
          <w:szCs w:val="24"/>
          <w:lang w:val="en-CA"/>
        </w:rPr>
        <w:t>Oxford, Clarendon Press, pp. 1-46/172-200.</w:t>
      </w: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  <w:r w:rsidRPr="00E2156E">
        <w:rPr>
          <w:sz w:val="24"/>
          <w:szCs w:val="24"/>
        </w:rPr>
        <w:t xml:space="preserve">- Menezes Bastos, Rafael José de. 1996. A "Origem do Samba" como Invenção do Brasil (Por que as Canções Têm Música?), in </w:t>
      </w:r>
      <w:r w:rsidRPr="00E2156E">
        <w:rPr>
          <w:sz w:val="24"/>
          <w:szCs w:val="24"/>
          <w:u w:val="single"/>
        </w:rPr>
        <w:t>Revista Brasileira de Ciências Sociais</w:t>
      </w:r>
      <w:r w:rsidRPr="00E2156E">
        <w:rPr>
          <w:sz w:val="24"/>
          <w:szCs w:val="24"/>
        </w:rPr>
        <w:t xml:space="preserve"> 31: 156-177. 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  <w:r w:rsidRPr="00E2156E">
        <w:rPr>
          <w:sz w:val="24"/>
          <w:szCs w:val="24"/>
          <w:lang w:val="en-CA"/>
        </w:rPr>
        <w:t>- Middleton, R. 1990. Studying Popular Music. Philadelphia, Open University Press, pp. 1-63/101-126.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shd w:val="clear" w:color="auto" w:fill="FFFFFF"/>
          <w:lang w:val="en-CA"/>
        </w:rPr>
      </w:pPr>
      <w:r w:rsidRPr="00E2156E">
        <w:rPr>
          <w:sz w:val="24"/>
          <w:szCs w:val="24"/>
        </w:rPr>
        <w:t xml:space="preserve">- </w:t>
      </w:r>
      <w:r w:rsidRPr="00E2156E">
        <w:rPr>
          <w:bCs/>
          <w:sz w:val="24"/>
          <w:szCs w:val="24"/>
          <w:bdr w:val="none" w:sz="0" w:space="0" w:color="auto" w:frame="1"/>
          <w:shd w:val="clear" w:color="auto" w:fill="FFFFFF"/>
        </w:rPr>
        <w:t>Montardo, Deise Lucy de Oliveira</w:t>
      </w:r>
      <w:r w:rsidRPr="00E2156E">
        <w:rPr>
          <w:sz w:val="24"/>
          <w:szCs w:val="24"/>
          <w:shd w:val="clear" w:color="auto" w:fill="FFFFFF"/>
        </w:rPr>
        <w:t xml:space="preserve">. 2010. “Caminhando, cantando e dançando com os pais criadores: o jeroky guarani visto como performance”. </w:t>
      </w:r>
      <w:r w:rsidRPr="00E2156E">
        <w:rPr>
          <w:i/>
          <w:sz w:val="24"/>
          <w:szCs w:val="24"/>
          <w:shd w:val="clear" w:color="auto" w:fill="FFFFFF"/>
          <w:lang w:val="en-CA"/>
        </w:rPr>
        <w:t>Ilha</w:t>
      </w:r>
      <w:r w:rsidRPr="00E2156E">
        <w:rPr>
          <w:sz w:val="24"/>
          <w:szCs w:val="24"/>
          <w:shd w:val="clear" w:color="auto" w:fill="FFFFFF"/>
          <w:lang w:val="en-CA"/>
        </w:rPr>
        <w:t>, 11: 131-144.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  <w:r w:rsidRPr="00E2156E">
        <w:rPr>
          <w:sz w:val="24"/>
          <w:szCs w:val="24"/>
          <w:lang w:val="en-CA"/>
        </w:rPr>
        <w:t>7a. Unidade: Idem.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  <w:r w:rsidRPr="00E2156E">
        <w:rPr>
          <w:sz w:val="24"/>
          <w:szCs w:val="24"/>
          <w:lang w:val="en-CA"/>
        </w:rPr>
        <w:t>- Hill, J</w:t>
      </w:r>
      <w:r w:rsidRPr="00E2156E">
        <w:rPr>
          <w:sz w:val="24"/>
          <w:szCs w:val="24"/>
          <w:lang w:val="en-US"/>
        </w:rPr>
        <w:t xml:space="preserve">onathan. 1993. </w:t>
      </w:r>
      <w:r w:rsidRPr="00E2156E">
        <w:rPr>
          <w:i/>
          <w:sz w:val="24"/>
          <w:szCs w:val="24"/>
          <w:lang w:val="en-US"/>
        </w:rPr>
        <w:t>Keepers of the sacred chants: the poetics of ritual power in an Amazonian society</w:t>
      </w:r>
      <w:r w:rsidRPr="00E2156E">
        <w:rPr>
          <w:sz w:val="24"/>
          <w:szCs w:val="24"/>
          <w:lang w:val="en-US"/>
        </w:rPr>
        <w:t xml:space="preserve">. </w:t>
      </w:r>
      <w:r w:rsidRPr="00E2156E">
        <w:rPr>
          <w:sz w:val="24"/>
          <w:szCs w:val="24"/>
          <w:lang w:val="en-CA"/>
        </w:rPr>
        <w:t>Tucson, University of Arizona Press, pp. 1-96.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US"/>
        </w:rPr>
      </w:pPr>
      <w:r w:rsidRPr="00E2156E">
        <w:rPr>
          <w:sz w:val="24"/>
          <w:szCs w:val="24"/>
          <w:lang w:val="en-US"/>
        </w:rPr>
        <w:t xml:space="preserve">- Hamm, Charles. 1995. </w:t>
      </w:r>
      <w:r w:rsidRPr="00E2156E">
        <w:rPr>
          <w:i/>
          <w:sz w:val="24"/>
          <w:szCs w:val="24"/>
          <w:lang w:val="en-US"/>
        </w:rPr>
        <w:t>Putting Popular Music in its Place</w:t>
      </w:r>
      <w:r w:rsidRPr="00E2156E">
        <w:rPr>
          <w:sz w:val="24"/>
          <w:szCs w:val="24"/>
          <w:lang w:val="en-US"/>
        </w:rPr>
        <w:t>. Cambridge (UK), Cambridge University Press, pp. 1-40.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shd w:val="clear" w:color="auto" w:fill="FFFFFF"/>
        </w:rPr>
      </w:pPr>
      <w:r w:rsidRPr="00E2156E">
        <w:rPr>
          <w:sz w:val="24"/>
          <w:szCs w:val="24"/>
        </w:rPr>
        <w:t xml:space="preserve">- Lacerda, Izomar. 2011. </w:t>
      </w:r>
      <w:r w:rsidRPr="00E2156E">
        <w:rPr>
          <w:i/>
          <w:sz w:val="24"/>
          <w:szCs w:val="24"/>
        </w:rPr>
        <w:t>Nós Somos Batutas: Uma antropologia da trajetória do grupo musical carioca Os Oito Batutas e suas articulações com o pensamento musical brasileiro</w:t>
      </w:r>
      <w:r w:rsidRPr="00E2156E">
        <w:rPr>
          <w:sz w:val="24"/>
          <w:szCs w:val="24"/>
        </w:rPr>
        <w:t xml:space="preserve">. </w:t>
      </w:r>
      <w:r w:rsidRPr="00E2156E">
        <w:rPr>
          <w:sz w:val="24"/>
          <w:szCs w:val="24"/>
          <w:shd w:val="clear" w:color="auto" w:fill="FFFFFF"/>
        </w:rPr>
        <w:t>Florianópolis: Universidade Federal de Santa Catarina. Dissertação de Mestrado em Antropologia Social, pp. a determinar.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shd w:val="clear" w:color="auto" w:fill="FFFFFF"/>
        </w:rPr>
      </w:pPr>
      <w:r w:rsidRPr="00E2156E">
        <w:rPr>
          <w:sz w:val="24"/>
          <w:szCs w:val="24"/>
        </w:rPr>
        <w:t xml:space="preserve">- </w:t>
      </w:r>
      <w:r w:rsidRPr="00E2156E">
        <w:rPr>
          <w:bCs/>
          <w:sz w:val="24"/>
          <w:szCs w:val="24"/>
          <w:bdr w:val="none" w:sz="0" w:space="0" w:color="auto" w:frame="1"/>
          <w:shd w:val="clear" w:color="auto" w:fill="FFFFFF"/>
        </w:rPr>
        <w:t>Lourenço, Sonia Regina</w:t>
      </w:r>
      <w:r w:rsidRPr="00E2156E">
        <w:rPr>
          <w:sz w:val="24"/>
          <w:szCs w:val="24"/>
          <w:shd w:val="clear" w:color="auto" w:fill="FFFFFF"/>
        </w:rPr>
        <w:t xml:space="preserve">. 2008. “A dança dos Aruanãs: mito, rito e música entre os Javaé”. </w:t>
      </w:r>
      <w:r w:rsidRPr="00E2156E">
        <w:rPr>
          <w:i/>
          <w:sz w:val="24"/>
          <w:szCs w:val="24"/>
          <w:shd w:val="clear" w:color="auto" w:fill="FFFFFF"/>
        </w:rPr>
        <w:t>Sociedade e Cultura</w:t>
      </w:r>
      <w:r w:rsidRPr="00E2156E">
        <w:rPr>
          <w:sz w:val="24"/>
          <w:szCs w:val="24"/>
          <w:shd w:val="clear" w:color="auto" w:fill="FFFFFF"/>
        </w:rPr>
        <w:t xml:space="preserve"> 11: 213-223.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shd w:val="clear" w:color="auto" w:fill="FFFFFF"/>
        </w:rPr>
      </w:pPr>
      <w:r w:rsidRPr="00E2156E">
        <w:rPr>
          <w:sz w:val="24"/>
          <w:szCs w:val="24"/>
          <w:shd w:val="clear" w:color="auto" w:fill="FFFFFF"/>
        </w:rPr>
        <w:t xml:space="preserve">- Mello, Maria Ignez C. 2005. </w:t>
      </w:r>
      <w:r w:rsidRPr="00E2156E">
        <w:rPr>
          <w:i/>
          <w:sz w:val="24"/>
          <w:szCs w:val="24"/>
          <w:shd w:val="clear" w:color="auto" w:fill="FFFFFF"/>
        </w:rPr>
        <w:t>Iamurikuma: Música, Mito e Ritual entre os Wauja do Alto Xingu</w:t>
      </w:r>
      <w:r w:rsidRPr="00E2156E">
        <w:rPr>
          <w:sz w:val="24"/>
          <w:szCs w:val="24"/>
          <w:shd w:val="clear" w:color="auto" w:fill="FFFFFF"/>
        </w:rPr>
        <w:t>. Florianópolis: Universidade Federal de Santa Catarina. Tese de Doutorado em Antropologia Social, pp. a determinar.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US"/>
        </w:rPr>
      </w:pPr>
      <w:r w:rsidRPr="00E2156E">
        <w:rPr>
          <w:sz w:val="24"/>
          <w:szCs w:val="24"/>
          <w:lang w:val="en-CA"/>
        </w:rPr>
        <w:t>- Monson, Ingrid. 1994. “Doublene</w:t>
      </w:r>
      <w:r w:rsidRPr="00E2156E">
        <w:rPr>
          <w:sz w:val="24"/>
          <w:szCs w:val="24"/>
          <w:lang w:val="en-US"/>
        </w:rPr>
        <w:t xml:space="preserve">ss and Jazz Improvisation: Irony, Parody, and Ethnomusicology”, </w:t>
      </w:r>
      <w:r w:rsidRPr="00E2156E">
        <w:rPr>
          <w:sz w:val="24"/>
          <w:szCs w:val="24"/>
          <w:u w:val="single"/>
          <w:lang w:val="en-US"/>
        </w:rPr>
        <w:t>Critical Inquiry</w:t>
      </w:r>
      <w:r w:rsidRPr="00E2156E">
        <w:rPr>
          <w:sz w:val="24"/>
          <w:szCs w:val="24"/>
          <w:lang w:val="en-US"/>
        </w:rPr>
        <w:t xml:space="preserve"> 20 (2): 283-313.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  <w:r w:rsidRPr="00E2156E">
        <w:rPr>
          <w:sz w:val="24"/>
          <w:szCs w:val="24"/>
          <w:lang w:val="en-CA"/>
        </w:rPr>
        <w:t xml:space="preserve">- Turino, Thomas. 2008. </w:t>
      </w:r>
      <w:r w:rsidRPr="00E2156E">
        <w:rPr>
          <w:i/>
          <w:sz w:val="24"/>
          <w:szCs w:val="24"/>
          <w:lang w:val="en-CA"/>
        </w:rPr>
        <w:t>Music as Social Life: The Politics of Participation</w:t>
      </w:r>
      <w:r w:rsidRPr="00E2156E">
        <w:rPr>
          <w:sz w:val="24"/>
          <w:szCs w:val="24"/>
          <w:lang w:val="en-CA"/>
        </w:rPr>
        <w:t>. Chicago: University of Chicago Press. Capítulo 2.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US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  <w:r w:rsidRPr="00E2156E">
        <w:rPr>
          <w:sz w:val="24"/>
          <w:szCs w:val="24"/>
          <w:lang w:val="en-CA"/>
        </w:rPr>
        <w:t>8a. Unidade: Idem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  <w:r w:rsidRPr="00E2156E">
        <w:rPr>
          <w:sz w:val="24"/>
          <w:szCs w:val="24"/>
          <w:lang w:val="en-CA"/>
        </w:rPr>
        <w:t>- Barz, Gregory a Timothy J. Cooley, eds. 2008</w:t>
      </w:r>
      <w:r w:rsidRPr="00E2156E">
        <w:rPr>
          <w:i/>
          <w:sz w:val="24"/>
          <w:szCs w:val="24"/>
          <w:lang w:val="en-CA"/>
        </w:rPr>
        <w:t xml:space="preserve">. </w:t>
      </w:r>
      <w:r w:rsidRPr="00E2156E">
        <w:rPr>
          <w:i/>
          <w:sz w:val="24"/>
          <w:szCs w:val="24"/>
          <w:lang w:val="en-US"/>
        </w:rPr>
        <w:t>Shadows in the Field: New Perspectives for Fieldwork in Ethnomusicology</w:t>
      </w:r>
      <w:r w:rsidRPr="00E2156E">
        <w:rPr>
          <w:sz w:val="24"/>
          <w:szCs w:val="24"/>
          <w:lang w:val="en-US"/>
        </w:rPr>
        <w:t>, 2</w:t>
      </w:r>
      <w:r w:rsidRPr="00E2156E">
        <w:rPr>
          <w:sz w:val="24"/>
          <w:szCs w:val="24"/>
          <w:vertAlign w:val="superscript"/>
          <w:lang w:val="en-US"/>
        </w:rPr>
        <w:t>nd</w:t>
      </w:r>
      <w:r w:rsidRPr="00E2156E">
        <w:rPr>
          <w:sz w:val="24"/>
          <w:szCs w:val="24"/>
          <w:lang w:val="en-US"/>
        </w:rPr>
        <w:t xml:space="preserve"> ed. </w:t>
      </w:r>
      <w:r w:rsidRPr="00E2156E">
        <w:rPr>
          <w:sz w:val="24"/>
          <w:szCs w:val="24"/>
        </w:rPr>
        <w:t>Oxford: Oxford University Press. Pp.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shd w:val="clear" w:color="auto" w:fill="FFFFFF"/>
        </w:rPr>
      </w:pPr>
      <w:r w:rsidRPr="00E2156E">
        <w:rPr>
          <w:sz w:val="24"/>
          <w:szCs w:val="24"/>
        </w:rPr>
        <w:t xml:space="preserve">- Hoffmann. Kaio Domingues. 2011. </w:t>
      </w:r>
      <w:r w:rsidRPr="00E2156E">
        <w:rPr>
          <w:i/>
          <w:sz w:val="24"/>
          <w:szCs w:val="24"/>
          <w:shd w:val="clear" w:color="auto" w:fill="FFFFFF"/>
        </w:rPr>
        <w:t>Música, mito e parentesco: uma etnografia xokleng</w:t>
      </w:r>
      <w:r w:rsidRPr="00E2156E">
        <w:rPr>
          <w:sz w:val="24"/>
          <w:szCs w:val="24"/>
          <w:shd w:val="clear" w:color="auto" w:fill="FFFFFF"/>
        </w:rPr>
        <w:t>. Florianópolis: Universidade Federal de Santa Catarina. Dissertação de Mestrado em Antropologia Social, pp. a determinar.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shd w:val="clear" w:color="auto" w:fill="FFFFFF"/>
          <w:lang w:val="en-CA"/>
        </w:rPr>
      </w:pPr>
      <w:r w:rsidRPr="00E2156E">
        <w:rPr>
          <w:sz w:val="24"/>
          <w:szCs w:val="24"/>
        </w:rPr>
        <w:t xml:space="preserve">- </w:t>
      </w:r>
      <w:r w:rsidRPr="00E2156E">
        <w:rPr>
          <w:bCs/>
          <w:sz w:val="24"/>
          <w:szCs w:val="24"/>
          <w:bdr w:val="none" w:sz="0" w:space="0" w:color="auto" w:frame="1"/>
          <w:shd w:val="clear" w:color="auto" w:fill="FFFFFF"/>
        </w:rPr>
        <w:t>Jacques, Tatyana de Alencar</w:t>
      </w:r>
      <w:r w:rsidRPr="00E2156E">
        <w:rPr>
          <w:sz w:val="24"/>
          <w:szCs w:val="24"/>
          <w:shd w:val="clear" w:color="auto" w:fill="FFFFFF"/>
        </w:rPr>
        <w:t xml:space="preserve">. 2009. “O puro e o impuro no universo das concepções musicais de bandas de rock independentes de Florianópolis (SC)”. </w:t>
      </w:r>
      <w:r w:rsidRPr="00E2156E">
        <w:rPr>
          <w:i/>
          <w:sz w:val="24"/>
          <w:szCs w:val="24"/>
          <w:shd w:val="clear" w:color="auto" w:fill="FFFFFF"/>
          <w:lang w:val="en-CA"/>
        </w:rPr>
        <w:t>Revista de Antropologia</w:t>
      </w:r>
      <w:r w:rsidRPr="00E2156E">
        <w:rPr>
          <w:sz w:val="24"/>
          <w:szCs w:val="24"/>
          <w:shd w:val="clear" w:color="auto" w:fill="FFFFFF"/>
          <w:lang w:val="en-CA"/>
        </w:rPr>
        <w:t xml:space="preserve"> 50: 785-810.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CA"/>
        </w:rPr>
      </w:pPr>
      <w:r w:rsidRPr="00E2156E">
        <w:rPr>
          <w:sz w:val="24"/>
          <w:szCs w:val="24"/>
          <w:lang w:val="en-CA"/>
        </w:rPr>
        <w:t xml:space="preserve">- </w:t>
      </w:r>
      <w:r w:rsidRPr="00E2156E">
        <w:rPr>
          <w:sz w:val="24"/>
          <w:szCs w:val="24"/>
          <w:lang w:val="en-US"/>
        </w:rPr>
        <w:t xml:space="preserve">Walser, Robert. 1993. </w:t>
      </w:r>
      <w:r w:rsidRPr="00E2156E">
        <w:rPr>
          <w:i/>
          <w:sz w:val="24"/>
          <w:szCs w:val="24"/>
          <w:lang w:val="en-US"/>
        </w:rPr>
        <w:t>Running with the Devil: Power, Gender, and Madness in Heavy Metal Music</w:t>
      </w:r>
      <w:r w:rsidRPr="00E2156E">
        <w:rPr>
          <w:sz w:val="24"/>
          <w:szCs w:val="24"/>
          <w:lang w:val="en-US"/>
        </w:rPr>
        <w:t xml:space="preserve">. </w:t>
      </w:r>
      <w:r w:rsidRPr="00E2156E">
        <w:rPr>
          <w:sz w:val="24"/>
          <w:szCs w:val="24"/>
          <w:lang w:val="en-CA"/>
        </w:rPr>
        <w:t>Hanover, University Press of New England, pp. 1-56.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US"/>
        </w:rPr>
      </w:pPr>
      <w:r w:rsidRPr="00E2156E">
        <w:rPr>
          <w:sz w:val="24"/>
          <w:szCs w:val="24"/>
          <w:lang w:val="en-US"/>
        </w:rPr>
        <w:t xml:space="preserve">- Waterman, Christopher. 1990. </w:t>
      </w:r>
      <w:r w:rsidRPr="00E2156E">
        <w:rPr>
          <w:i/>
          <w:sz w:val="24"/>
          <w:szCs w:val="24"/>
          <w:lang w:val="en-US"/>
        </w:rPr>
        <w:t>Jùjú: A Social History and Ethnography of an African Popular Music</w:t>
      </w:r>
      <w:r w:rsidRPr="00E2156E">
        <w:rPr>
          <w:sz w:val="24"/>
          <w:szCs w:val="24"/>
          <w:lang w:val="en-US"/>
        </w:rPr>
        <w:t>. Chicago, Chicago University Press, pp. xi/1-54.</w:t>
      </w:r>
    </w:p>
    <w:p w:rsidR="004E160B" w:rsidRPr="00E2156E" w:rsidRDefault="004E160B" w:rsidP="00E2156E">
      <w:pPr>
        <w:spacing w:line="360" w:lineRule="auto"/>
        <w:rPr>
          <w:sz w:val="24"/>
          <w:szCs w:val="24"/>
          <w:lang w:val="en-US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  <w:r w:rsidRPr="00E2156E">
        <w:rPr>
          <w:sz w:val="24"/>
          <w:szCs w:val="24"/>
        </w:rPr>
        <w:t xml:space="preserve">Ilha do Desterro, </w:t>
      </w:r>
      <w:r w:rsidR="00202213" w:rsidRPr="00E2156E">
        <w:rPr>
          <w:sz w:val="24"/>
          <w:szCs w:val="24"/>
        </w:rPr>
        <w:t>setembro de 2017</w:t>
      </w: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  <w:r w:rsidRPr="00E2156E">
        <w:rPr>
          <w:sz w:val="24"/>
          <w:szCs w:val="24"/>
        </w:rPr>
        <w:t xml:space="preserve"> </w:t>
      </w: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  <w:r w:rsidRPr="00E2156E">
        <w:rPr>
          <w:color w:val="FFFFFF"/>
          <w:sz w:val="24"/>
          <w:szCs w:val="24"/>
        </w:rPr>
        <w:t xml:space="preserve">- "Claude Lévi-Strauss, o Mito Ameríndio e a Música Ocidental", </w:t>
      </w:r>
      <w:r w:rsidRPr="00E2156E">
        <w:rPr>
          <w:i/>
          <w:iCs/>
          <w:color w:val="FFFFFF"/>
          <w:sz w:val="24"/>
          <w:szCs w:val="24"/>
        </w:rPr>
        <w:t>por Rafael José de Menezes Bastos</w:t>
      </w:r>
      <w:r w:rsidRPr="00E2156E">
        <w:rPr>
          <w:color w:val="FFFFFF"/>
          <w:sz w:val="24"/>
          <w:szCs w:val="24"/>
        </w:rPr>
        <w:t>.</w:t>
      </w: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color w:val="000000"/>
          <w:sz w:val="24"/>
          <w:szCs w:val="24"/>
          <w:lang w:eastAsia="en-US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b/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color w:val="000000"/>
          <w:sz w:val="24"/>
          <w:szCs w:val="24"/>
          <w:lang w:eastAsia="en-US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4E160B" w:rsidRPr="00E2156E" w:rsidRDefault="004E160B" w:rsidP="00E2156E">
      <w:pPr>
        <w:spacing w:line="360" w:lineRule="auto"/>
        <w:rPr>
          <w:sz w:val="24"/>
          <w:szCs w:val="24"/>
        </w:rPr>
      </w:pPr>
    </w:p>
    <w:p w:rsidR="00601EDF" w:rsidRPr="00E2156E" w:rsidRDefault="00601EDF" w:rsidP="00E2156E">
      <w:pPr>
        <w:spacing w:line="360" w:lineRule="auto"/>
        <w:rPr>
          <w:sz w:val="24"/>
          <w:szCs w:val="24"/>
        </w:rPr>
      </w:pPr>
    </w:p>
    <w:sectPr w:rsidR="00601EDF" w:rsidRPr="00E2156E" w:rsidSect="00B2775B">
      <w:pgSz w:w="12240" w:h="15840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BC" w:rsidRDefault="00673FBC" w:rsidP="004E160B">
      <w:r>
        <w:separator/>
      </w:r>
    </w:p>
  </w:endnote>
  <w:endnote w:type="continuationSeparator" w:id="0">
    <w:p w:rsidR="00673FBC" w:rsidRDefault="00673FBC" w:rsidP="004E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BC" w:rsidRDefault="00673FBC" w:rsidP="004E160B">
      <w:r>
        <w:separator/>
      </w:r>
    </w:p>
  </w:footnote>
  <w:footnote w:type="continuationSeparator" w:id="0">
    <w:p w:rsidR="00673FBC" w:rsidRDefault="00673FBC" w:rsidP="004E160B">
      <w:r>
        <w:continuationSeparator/>
      </w:r>
    </w:p>
  </w:footnote>
  <w:footnote w:id="1">
    <w:p w:rsidR="004E160B" w:rsidRDefault="004E160B" w:rsidP="004E160B">
      <w:pPr>
        <w:pStyle w:val="Textodenotaderodap"/>
      </w:pPr>
      <w:r>
        <w:rPr>
          <w:rStyle w:val="Refdenotaderodap"/>
        </w:rPr>
        <w:footnoteRef/>
      </w:r>
      <w:r>
        <w:t xml:space="preserve"> Importante livro de referência</w:t>
      </w:r>
      <w:r w:rsidR="00D66663">
        <w:t xml:space="preserve"> do mesmo autor</w:t>
      </w:r>
      <w:r>
        <w:t xml:space="preserve">: </w:t>
      </w:r>
      <w:r w:rsidRPr="00877BF1">
        <w:rPr>
          <w:i/>
        </w:rPr>
        <w:t>The Anthropology of Music</w:t>
      </w:r>
      <w:r>
        <w:t xml:space="preserve"> (1964). </w:t>
      </w:r>
    </w:p>
  </w:footnote>
  <w:footnote w:id="2">
    <w:p w:rsidR="004E160B" w:rsidRPr="00BB616D" w:rsidRDefault="004E160B" w:rsidP="004E160B">
      <w:pPr>
        <w:pStyle w:val="Textodenotaderodap"/>
        <w:rPr>
          <w:lang w:val="en-CA"/>
        </w:rPr>
      </w:pPr>
      <w:r>
        <w:rPr>
          <w:rStyle w:val="Refdenotaderodap"/>
        </w:rPr>
        <w:footnoteRef/>
      </w:r>
      <w:r>
        <w:t xml:space="preserve"> </w:t>
      </w:r>
      <w:r w:rsidR="002912DF">
        <w:t>L</w:t>
      </w:r>
      <w:r w:rsidRPr="00BB616D">
        <w:t xml:space="preserve">ivro de referência: Blacking, J. </w:t>
      </w:r>
      <w:r>
        <w:t xml:space="preserve">1967. </w:t>
      </w:r>
      <w:r w:rsidRPr="00BB616D">
        <w:rPr>
          <w:i/>
          <w:lang w:val="en-CA"/>
        </w:rPr>
        <w:t>Venda Children’s Song: A Study in Ethnomusicological Analysis</w:t>
      </w:r>
      <w:r w:rsidRPr="00BB616D">
        <w:rPr>
          <w:lang w:val="en-CA"/>
        </w:rPr>
        <w:t>.</w:t>
      </w:r>
    </w:p>
  </w:footnote>
  <w:footnote w:id="3">
    <w:p w:rsidR="004E160B" w:rsidRDefault="004E160B" w:rsidP="004E160B">
      <w:pPr>
        <w:rPr>
          <w:lang w:val="en-US"/>
        </w:rPr>
      </w:pPr>
      <w:r w:rsidRPr="002770FF">
        <w:rPr>
          <w:rStyle w:val="Refdenotaderodap"/>
        </w:rPr>
        <w:footnoteRef/>
      </w:r>
      <w:r w:rsidRPr="002770FF">
        <w:t xml:space="preserve"> Importante livro de referência: Nettl. </w:t>
      </w:r>
      <w:r w:rsidRPr="002770FF">
        <w:rPr>
          <w:lang w:val="en-CA"/>
        </w:rPr>
        <w:t xml:space="preserve">B. </w:t>
      </w:r>
      <w:r>
        <w:rPr>
          <w:lang w:val="en-CA"/>
        </w:rPr>
        <w:t xml:space="preserve">1964. </w:t>
      </w:r>
      <w:r w:rsidRPr="0011468D">
        <w:rPr>
          <w:i/>
          <w:lang w:val="en-US"/>
        </w:rPr>
        <w:t>Theory and Method in Ethnomusicology</w:t>
      </w:r>
      <w:r>
        <w:rPr>
          <w:lang w:val="en-US"/>
        </w:rPr>
        <w:t xml:space="preserve">. </w:t>
      </w:r>
    </w:p>
    <w:p w:rsidR="004E160B" w:rsidRPr="0011468D" w:rsidRDefault="004E160B" w:rsidP="004E160B">
      <w:pPr>
        <w:pStyle w:val="Textodenotaderodap"/>
        <w:rPr>
          <w:lang w:val="en-C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0B"/>
    <w:rsid w:val="000435B3"/>
    <w:rsid w:val="000909B3"/>
    <w:rsid w:val="001811F9"/>
    <w:rsid w:val="001D1B38"/>
    <w:rsid w:val="00202213"/>
    <w:rsid w:val="0024047D"/>
    <w:rsid w:val="002447C7"/>
    <w:rsid w:val="00282FD8"/>
    <w:rsid w:val="002912DF"/>
    <w:rsid w:val="0029162E"/>
    <w:rsid w:val="003F3259"/>
    <w:rsid w:val="0045745B"/>
    <w:rsid w:val="004C4494"/>
    <w:rsid w:val="004E160B"/>
    <w:rsid w:val="005B23A1"/>
    <w:rsid w:val="005D42EC"/>
    <w:rsid w:val="00601EDF"/>
    <w:rsid w:val="00612348"/>
    <w:rsid w:val="00673FBC"/>
    <w:rsid w:val="008D5103"/>
    <w:rsid w:val="009F7448"/>
    <w:rsid w:val="00A20AD8"/>
    <w:rsid w:val="00AC109A"/>
    <w:rsid w:val="00AE5B7E"/>
    <w:rsid w:val="00BC330A"/>
    <w:rsid w:val="00C1189C"/>
    <w:rsid w:val="00CE33AD"/>
    <w:rsid w:val="00D66663"/>
    <w:rsid w:val="00DB40D0"/>
    <w:rsid w:val="00E16ADE"/>
    <w:rsid w:val="00E2156E"/>
    <w:rsid w:val="00E62B1E"/>
    <w:rsid w:val="00EE662A"/>
    <w:rsid w:val="00EF5254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160B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Fontepargpadro"/>
    <w:uiPriority w:val="99"/>
    <w:unhideWhenUsed/>
    <w:rsid w:val="004E160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160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160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E160B"/>
    <w:rPr>
      <w:vertAlign w:val="superscript"/>
    </w:rPr>
  </w:style>
  <w:style w:type="character" w:customStyle="1" w:styleId="apple-converted-space">
    <w:name w:val="apple-converted-space"/>
    <w:basedOn w:val="Fontepargpadro"/>
    <w:rsid w:val="004E160B"/>
  </w:style>
  <w:style w:type="character" w:customStyle="1" w:styleId="quoted2">
    <w:name w:val="quoted2"/>
    <w:basedOn w:val="Fontepargpadro"/>
    <w:rsid w:val="004E160B"/>
  </w:style>
  <w:style w:type="character" w:styleId="Forte">
    <w:name w:val="Strong"/>
    <w:basedOn w:val="Fontepargpadro"/>
    <w:uiPriority w:val="22"/>
    <w:qFormat/>
    <w:rsid w:val="005B2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5368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JANAÍNA OLIVEIRA GIBBON FORNARI</cp:lastModifiedBy>
  <cp:revision>2</cp:revision>
  <dcterms:created xsi:type="dcterms:W3CDTF">2017-11-16T14:17:00Z</dcterms:created>
  <dcterms:modified xsi:type="dcterms:W3CDTF">2017-11-16T14:17:00Z</dcterms:modified>
</cp:coreProperties>
</file>